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color="c0504d" w:space="0" w:sz="16" w:val="single"/>
          <w:left w:color="c0504d" w:space="0" w:sz="16" w:val="single"/>
          <w:bottom w:color="c0504d" w:space="0" w:sz="16" w:val="single"/>
          <w:right w:color="c0504d" w:space="0" w:sz="16" w:val="single"/>
          <w:between w:space="0" w:sz="0" w:val="nil"/>
        </w:pBdr>
        <w:shd w:fill="auto" w:val="clear"/>
        <w:spacing w:after="666" w:before="0" w:line="259" w:lineRule="auto"/>
        <w:ind w:left="0" w:right="421"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Pr>
        <w:drawing>
          <wp:inline distB="0" distT="0" distL="114300" distR="114300">
            <wp:extent cx="6234430" cy="3223260"/>
            <wp:effectExtent b="0" l="0" r="0" t="0"/>
            <wp:docPr id="103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234430" cy="32232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74" w:lineRule="auto"/>
        <w:ind w:left="284" w:right="185" w:firstLine="0"/>
        <w:jc w:val="center"/>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99" w:before="0" w:line="259" w:lineRule="auto"/>
        <w:ind w:left="0" w:right="11"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firstLine="338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Anno Scolastico __________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4" w:right="1666" w:hanging="1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ALUNNO/A ___________________________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5596"/>
        </w:tabs>
        <w:spacing w:after="217"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Classe _________________  </w:t>
        <w:tab/>
        <w:t xml:space="preserve"> Plesso o sede__________________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INCLUSIONE </w:t>
      </w:r>
      <w:r w:rsidDel="00000000" w:rsidR="00000000" w:rsidRPr="00000000">
        <w:rPr>
          <w:rtl w:val="0"/>
        </w:rPr>
      </w:r>
    </w:p>
    <w:p w:rsidR="00000000" w:rsidDel="00000000" w:rsidP="00000000" w:rsidRDefault="00000000" w:rsidRPr="00000000" w14:paraId="0000000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scadenza o rivedibilità:    ______________       Non indicata </w:t>
      </w:r>
      <w:r w:rsidDel="00000000" w:rsidR="00000000" w:rsidRPr="00000000">
        <w:drawing>
          <wp:anchor allowOverlap="1" behindDoc="0" distB="0" distT="0" distL="114300" distR="114300" hidden="0" layoutInCell="1" locked="0" relativeHeight="0" simplePos="0">
            <wp:simplePos x="0" y="0"/>
            <wp:positionH relativeFrom="column">
              <wp:posOffset>1639570</wp:posOffset>
            </wp:positionH>
            <wp:positionV relativeFrom="paragraph">
              <wp:posOffset>0</wp:posOffset>
            </wp:positionV>
            <wp:extent cx="219710" cy="155575"/>
            <wp:effectExtent b="0" l="0" r="0" t="0"/>
            <wp:wrapNone/>
            <wp:docPr id="104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2796540</wp:posOffset>
            </wp:positionH>
            <wp:positionV relativeFrom="paragraph">
              <wp:posOffset>0</wp:posOffset>
            </wp:positionV>
            <wp:extent cx="216535" cy="155575"/>
            <wp:effectExtent b="0" l="0" r="0" t="0"/>
            <wp:wrapNone/>
            <wp:docPr id="103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3" w:lineRule="auto"/>
        <w:ind w:left="9" w:right="391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6" w:before="0" w:line="259" w:lineRule="auto"/>
        <w:ind w:left="73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6" w:before="0" w:line="259" w:lineRule="auto"/>
        <w:ind w:left="73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ROGETTO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NDIVIDUALE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 </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302.0" w:type="dxa"/>
        <w:tblLayout w:type="fixed"/>
        <w:tblLook w:val="0000"/>
      </w:tblPr>
      <w:tblGrid>
        <w:gridCol w:w="3200"/>
        <w:gridCol w:w="3464"/>
        <w:gridCol w:w="3545"/>
        <w:tblGridChange w:id="0">
          <w:tblGrid>
            <w:gridCol w:w="3200"/>
            <w:gridCol w:w="3464"/>
            <w:gridCol w:w="3545"/>
          </w:tblGrid>
        </w:tblGridChange>
      </w:tblGrid>
      <w:tr>
        <w:trPr>
          <w:cantSplit w:val="0"/>
          <w:trHeight w:val="115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6"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5" name=""/>
                      <a:graphic>
                        <a:graphicData uri="http://schemas.microsoft.com/office/word/2010/wordprocessingGroup">
                          <wpg:wgp>
                            <wpg:cNvGrpSpPr/>
                            <wpg:grpSpPr>
                              <a:xfrm>
                                <a:off x="5149775" y="3595200"/>
                                <a:ext cx="382905" cy="360045"/>
                                <a:chOff x="5149775" y="3595200"/>
                                <a:chExt cx="392450" cy="372275"/>
                              </a:xfrm>
                            </wpg:grpSpPr>
                            <wpg:grpSp>
                              <wpg:cNvGrpSpPr/>
                              <wpg:grpSpPr>
                                <a:xfrm>
                                  <a:off x="5154548" y="3599978"/>
                                  <a:ext cx="382905" cy="367483"/>
                                  <a:chOff x="0" y="0"/>
                                  <a:chExt cx="382905" cy="367483"/>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53035" y="177546"/>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5"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1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4"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6"/>
                                  <a:chOff x="0" y="0"/>
                                  <a:chExt cx="382905" cy="367356"/>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53035" y="177419"/>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7" name=""/>
                      <a:graphic>
                        <a:graphicData uri="http://schemas.microsoft.com/office/word/2010/wordprocessingGroup">
                          <wpg:wgp>
                            <wpg:cNvGrpSpPr/>
                            <wpg:grpSpPr>
                              <a:xfrm>
                                <a:off x="5149775" y="3595200"/>
                                <a:ext cx="382905" cy="360045"/>
                                <a:chOff x="5149775" y="3595200"/>
                                <a:chExt cx="392450" cy="371500"/>
                              </a:xfrm>
                            </wpg:grpSpPr>
                            <wpg:grpSp>
                              <wpg:cNvGrpSpPr/>
                              <wpg:grpSpPr>
                                <a:xfrm>
                                  <a:off x="5154548" y="3599978"/>
                                  <a:ext cx="382905" cy="366721"/>
                                  <a:chOff x="0" y="0"/>
                                  <a:chExt cx="382905" cy="36672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53035" y="17678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7"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r>
        <w:trPr>
          <w:cantSplit w:val="0"/>
          <w:trHeight w:val="11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SUCCESSIVO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6"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1"/>
                                  <a:chOff x="0" y="0"/>
                                  <a:chExt cx="382905" cy="36710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382905" cy="360045"/>
                                  </a:xfrm>
                                  <a:custGeom>
                                    <a:rect b="b" l="l" r="r" t="t"/>
                                    <a:pathLst>
                                      <a:path extrusionOk="0" h="360045" w="382905">
                                        <a:moveTo>
                                          <a:pt x="0" y="179960"/>
                                        </a:moveTo>
                                        <a:cubicBezTo>
                                          <a:pt x="0" y="80518"/>
                                          <a:pt x="85725" y="0"/>
                                          <a:pt x="191389" y="0"/>
                                        </a:cubicBezTo>
                                        <a:cubicBezTo>
                                          <a:pt x="297180" y="0"/>
                                          <a:pt x="382905" y="80518"/>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53035" y="17716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1036"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1"/>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Art. 15, commi 10 e 11 della L. 104/1992 (come modif. dal D.Lgs 96/2019)  </w:t>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6664.0" w:type="dxa"/>
        <w:jc w:val="left"/>
        <w:tblInd w:w="302.0" w:type="dxa"/>
        <w:tblLayout w:type="fixed"/>
        <w:tblLook w:val="0000"/>
      </w:tblPr>
      <w:tblGrid>
        <w:gridCol w:w="3829"/>
        <w:gridCol w:w="2835"/>
        <w:tblGridChange w:id="0">
          <w:tblGrid>
            <w:gridCol w:w="3829"/>
            <w:gridCol w:w="2835"/>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0000"/>
                <w:sz w:val="20"/>
                <w:szCs w:val="20"/>
                <w:u w:val="none"/>
                <w:shd w:fill="auto" w:val="clear"/>
                <w:vertAlign w:val="baseline"/>
                <w:rtl w:val="0"/>
              </w:rPr>
              <w:t xml:space="preserve">Nunzia Malizia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0000"/>
                <w:sz w:val="20"/>
                <w:szCs w:val="20"/>
                <w:u w:val="none"/>
                <w:shd w:fill="auto" w:val="clear"/>
                <w:vertAlign w:val="baseline"/>
                <w:rtl w:val="0"/>
              </w:rPr>
              <w:t xml:space="preserve">Dirigente scolastica</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0000"/>
                <w:sz w:val="20"/>
                <w:szCs w:val="20"/>
                <w:u w:val="none"/>
                <w:shd w:fill="auto" w:val="clear"/>
                <w:vertAlign w:val="baseline"/>
                <w:rtl w:val="0"/>
              </w:rPr>
              <w:t xml:space="preserve">Marina Corvi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0000"/>
                <w:sz w:val="20"/>
                <w:szCs w:val="20"/>
                <w:u w:val="none"/>
                <w:shd w:fill="auto" w:val="clear"/>
                <w:vertAlign w:val="baseline"/>
                <w:rtl w:val="0"/>
              </w:rPr>
              <w:t xml:space="preserve">Referente Sostegno</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Eventuali modifiche o integrazioni alla composizione del GLO, successive alla prima convocazione </w:t>
      </w:r>
      <w:r w:rsidDel="00000000" w:rsidR="00000000" w:rsidRPr="00000000">
        <w:rPr>
          <w:rtl w:val="0"/>
        </w:rPr>
      </w:r>
    </w:p>
    <w:tbl>
      <w:tblPr>
        <w:tblStyle w:val="Table3"/>
        <w:tblW w:w="10209.0" w:type="dxa"/>
        <w:jc w:val="left"/>
        <w:tblInd w:w="302.0" w:type="dxa"/>
        <w:tblLayout w:type="fixed"/>
        <w:tblLook w:val="00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0">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08" w:before="0" w:line="259" w:lineRule="auto"/>
        <w:ind w:left="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dell’alunno/a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77" w:before="0" w:line="259" w:lineRule="auto"/>
        <w:ind w:left="50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(presentazione del ragazzo , gli interessi, attività pomeridiane, utilizzo del pc,ecc.)</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03" w:before="0" w:line="259" w:lineRule="auto"/>
        <w:ind w:left="515"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8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7">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7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28" w:lineRule="auto"/>
        <w:ind w:left="530"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color w:val="ff0000"/>
          <w:sz w:val="22"/>
          <w:szCs w:val="22"/>
        </w:rPr>
      </w:pPr>
      <w:r w:rsidDel="00000000" w:rsidR="00000000" w:rsidRPr="00000000">
        <w:rPr>
          <w:rFonts w:ascii="Calibri" w:cs="Calibri" w:eastAsia="Calibri" w:hAnsi="Calibri"/>
          <w:b w:val="0"/>
          <w:i w:val="1"/>
          <w:smallCaps w:val="0"/>
          <w:strike w:val="0"/>
          <w:color w:val="ff0000"/>
          <w:sz w:val="20"/>
          <w:szCs w:val="20"/>
          <w:u w:val="none"/>
          <w:shd w:fill="auto" w:val="clear"/>
          <w:vertAlign w:val="baseline"/>
          <w:rtl w:val="0"/>
        </w:rPr>
        <w:t xml:space="preserve">Scrivere la diagnosi e riportare i codici ICD9 o ICD10</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sz w:val="22"/>
          <w:szCs w:val="22"/>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22" w:before="0" w:line="249" w:lineRule="auto"/>
        <w:ind w:left="530"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tl w:val="0"/>
        </w:rPr>
      </w:r>
    </w:p>
    <w:tbl>
      <w:tblPr>
        <w:tblStyle w:val="Table4"/>
        <w:tblW w:w="10209.0" w:type="dxa"/>
        <w:jc w:val="left"/>
        <w:tblInd w:w="279.0" w:type="dxa"/>
        <w:tblLayout w:type="fixed"/>
        <w:tblLook w:val="0000"/>
      </w:tblPr>
      <w:tblGrid>
        <w:gridCol w:w="10209"/>
        <w:tblGridChange w:id="0">
          <w:tblGrid>
            <w:gridCol w:w="10209"/>
          </w:tblGrid>
        </w:tblGridChange>
      </w:tblGrid>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  </w:t>
              <w:tab/>
            </w:r>
            <w:sdt>
              <w:sdtPr>
                <w:tag w:val="goog_rdk_0"/>
              </w:sdtPr>
              <w:sdtContent>
                <w:r w:rsidDel="00000000" w:rsidR="00000000" w:rsidRPr="00000000">
                  <w:rPr>
                    <w:rFonts w:ascii="Arial Unicode MS" w:cs="Arial Unicode MS" w:eastAsia="Arial Unicode MS" w:hAnsi="Arial Unicode MS"/>
                    <w:color w:val="ff0000"/>
                    <w:rtl w:val="0"/>
                  </w:rPr>
                  <w:t xml:space="preserve">✔</w:t>
                </w:r>
              </w:sdtContent>
            </w:sd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ab/>
            </w:r>
            <w:sdt>
              <w:sdtPr>
                <w:tag w:val="goog_rdk_1"/>
              </w:sdtPr>
              <w:sdtContent>
                <w:r w:rsidDel="00000000" w:rsidR="00000000" w:rsidRPr="00000000">
                  <w:rPr>
                    <w:rFonts w:ascii="Arial Unicode MS" w:cs="Arial Unicode MS" w:eastAsia="Arial Unicode MS" w:hAnsi="Arial Unicode MS"/>
                    <w:color w:val="ff0000"/>
                    <w:rtl w:val="0"/>
                  </w:rPr>
                  <w:t xml:space="preserve">✔</w:t>
                </w:r>
              </w:sdtContent>
            </w:sd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 w:val="right" w:leader="none" w:pos="9795"/>
              </w:tabs>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  </w:t>
              <w:tab/>
            </w:r>
            <w:sdt>
              <w:sdtPr>
                <w:tag w:val="goog_rdk_2"/>
              </w:sdtPr>
              <w:sdtContent>
                <w:r w:rsidDel="00000000" w:rsidR="00000000" w:rsidRPr="00000000">
                  <w:rPr>
                    <w:rFonts w:ascii="Arial Unicode MS" w:cs="Arial Unicode MS" w:eastAsia="Arial Unicode MS" w:hAnsi="Arial Unicode MS"/>
                    <w:color w:val="ff0000"/>
                    <w:rtl w:val="0"/>
                  </w:rPr>
                  <w:t xml:space="preserve">✔</w:t>
                </w:r>
              </w:sdtContent>
            </w:sd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2"/>
                <w:tab w:val="left" w:leader="none" w:pos="6822"/>
                <w:tab w:val="left" w:leader="none" w:pos="8381"/>
              </w:tabs>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 </w:t>
              <w:tab/>
            </w:r>
            <w:sdt>
              <w:sdtPr>
                <w:tag w:val="goog_rdk_3"/>
              </w:sdtPr>
              <w:sdtContent>
                <w:r w:rsidDel="00000000" w:rsidR="00000000" w:rsidRPr="00000000">
                  <w:rPr>
                    <w:rFonts w:ascii="Arial Unicode MS" w:cs="Arial Unicode MS" w:eastAsia="Arial Unicode MS" w:hAnsi="Arial Unicode MS"/>
                    <w:color w:val="ff0000"/>
                    <w:rtl w:val="0"/>
                  </w:rPr>
                  <w:t xml:space="preserve">✔</w:t>
                </w:r>
              </w:sdtContent>
            </w:sd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4">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w:t>
        <w:br w:type="textWrapping"/>
      </w:r>
    </w:p>
    <w:p w:rsidR="00000000" w:rsidDel="00000000" w:rsidP="00000000" w:rsidRDefault="00000000" w:rsidRPr="00000000" w14:paraId="00000067">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24" w:before="0" w:line="228" w:lineRule="auto"/>
        <w:ind w:left="592" w:right="0" w:hanging="232.9999999999999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Se il Progetto individuale è stato richiesto e deve ancora essere redatto:  </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indicazioni da considerare nella redazione del Progetto individuale di cui all’articolo 14 Legge n. 328/00 </w:t>
      </w:r>
    </w:p>
    <w:p w:rsidR="00000000" w:rsidDel="00000000" w:rsidP="00000000" w:rsidRDefault="00000000" w:rsidRPr="00000000" w14:paraId="0000006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59" w:lineRule="auto"/>
        <w:ind w:left="359" w:right="0" w:firstLine="208.000000000000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87" w:before="0" w:line="249" w:lineRule="auto"/>
        <w:ind w:left="36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sull’alunno/a per progettare gli interventi di sostegno didattico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educativi e didattici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365"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300.0" w:type="dxa"/>
        <w:tblLayout w:type="fixed"/>
        <w:tblLook w:val="0000"/>
      </w:tblPr>
      <w:tblGrid>
        <w:gridCol w:w="10209"/>
        <w:tblGridChange w:id="0">
          <w:tblGrid>
            <w:gridCol w:w="10209"/>
          </w:tblGrid>
        </w:tblGridChange>
      </w:tblGrid>
      <w:tr>
        <w:trPr>
          <w:cantSplit w:val="0"/>
          <w:trHeight w:val="10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ff0000"/>
                <w:sz w:val="20"/>
                <w:szCs w:val="20"/>
                <w:u w:val="none"/>
                <w:shd w:fill="auto" w:val="clear"/>
                <w:vertAlign w:val="baseline"/>
                <w:rtl w:val="0"/>
              </w:rPr>
              <w:t xml:space="preserve"> Punti di forza/ punti di debolezza, in forma puntata o discorsiva</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33"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109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6"/>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7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98"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l’alunno/a: obiettivi educativi e didattici, strumenti, strategie e modalità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23"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rFonts w:ascii="Calibri" w:cs="Calibri" w:eastAsia="Calibri" w:hAnsi="Calibri"/>
          <w:b w:val="0"/>
          <w:i w:val="0"/>
          <w:smallCaps w:val="0"/>
          <w:strike w:val="0"/>
          <w:color w:val="000000"/>
          <w:sz w:val="22"/>
          <w:szCs w:val="22"/>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tbl>
      <w:tblPr>
        <w:tblStyle w:val="Table7"/>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285" w:right="0" w:hanging="28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tbl>
      <w:tblPr>
        <w:tblStyle w:val="Table8"/>
        <w:tblW w:w="10209.0" w:type="dxa"/>
        <w:jc w:val="left"/>
        <w:tblInd w:w="302.0" w:type="dxa"/>
        <w:tblLayout w:type="fixed"/>
        <w:tblLook w:val="0000"/>
      </w:tblPr>
      <w:tblGrid>
        <w:gridCol w:w="2412"/>
        <w:gridCol w:w="7797"/>
        <w:tblGridChange w:id="0">
          <w:tblGrid>
            <w:gridCol w:w="2412"/>
            <w:gridCol w:w="7797"/>
          </w:tblGrid>
        </w:tblGridChange>
      </w:tblGrid>
      <w:tr>
        <w:trPr>
          <w:cantSplit w:val="0"/>
          <w:trHeight w:val="6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8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raggiungimento degli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4"/>
        </w:tabs>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6"/>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r w:rsidDel="00000000" w:rsidR="00000000" w:rsidRPr="00000000">
        <w:rPr>
          <w:rtl w:val="0"/>
        </w:rPr>
      </w:r>
    </w:p>
    <w:tbl>
      <w:tblPr>
        <w:tblStyle w:val="Table9"/>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79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9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41"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 . Dimensione COGNITIVA, NEUROPSICOLOGICA E DELL'APPRENDIMENTO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sdt>
        <w:sdtPr>
          <w:tag w:val="goog_rdk_7"/>
        </w:sdtPr>
        <w:sdtContent>
          <w:r w:rsidDel="00000000" w:rsidR="00000000" w:rsidRPr="00000000">
            <w:rPr>
              <w:rFonts w:ascii="Arial Unicode MS" w:cs="Arial Unicode MS" w:eastAsia="Arial Unicode MS" w:hAnsi="Arial Unicode MS"/>
              <w:b w:val="1"/>
              <w:i w:val="1"/>
              <w:smallCaps w:val="0"/>
              <w:strike w:val="0"/>
              <w:color w:val="000000"/>
              <w:sz w:val="16"/>
              <w:szCs w:val="16"/>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17"/>
          <w:szCs w:val="17"/>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capacità mnesiche, </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0"/>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9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E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METODOLOGICI, STRATEGIE E STRUMENTI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1"/>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02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eventualmente oggetto di revisione relativi alle 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5225"/>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2"/>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CA">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dell’alunno o dell’alunna e della classe </w:t>
      </w:r>
      <w:r w:rsidDel="00000000" w:rsidR="00000000" w:rsidRPr="00000000">
        <w:rPr>
          <w:rtl w:val="0"/>
        </w:rPr>
      </w:r>
    </w:p>
    <w:tbl>
      <w:tblPr>
        <w:tblStyle w:val="Table13"/>
        <w:tblW w:w="10209.0" w:type="dxa"/>
        <w:jc w:val="left"/>
        <w:tblInd w:w="300.0" w:type="dxa"/>
        <w:tblLayout w:type="fixed"/>
        <w:tblLook w:val="0000"/>
      </w:tblPr>
      <w:tblGrid>
        <w:gridCol w:w="10209"/>
        <w:tblGridChange w:id="0">
          <w:tblGrid>
            <w:gridCol w:w="10209"/>
          </w:tblGrid>
        </w:tblGridChange>
      </w:tblGrid>
      <w:tr>
        <w:trPr>
          <w:cantSplit w:val="0"/>
          <w:trHeight w:val="24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4"/>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D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1"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descrivere gli interventi previsti sul contesto e sull’ambiente di apprendimento. </w:t>
      </w:r>
      <w:r w:rsidDel="00000000" w:rsidR="00000000" w:rsidRPr="00000000">
        <w:rPr>
          <w:rtl w:val="0"/>
        </w:rPr>
      </w:r>
    </w:p>
    <w:tbl>
      <w:tblPr>
        <w:tblStyle w:val="Table15"/>
        <w:tblW w:w="10209.0" w:type="dxa"/>
        <w:jc w:val="left"/>
        <w:tblInd w:w="300.0" w:type="dxa"/>
        <w:tblLayout w:type="fixed"/>
        <w:tblLook w:val="0000"/>
      </w:tblPr>
      <w:tblGrid>
        <w:gridCol w:w="10209"/>
        <w:tblGridChange w:id="0">
          <w:tblGrid>
            <w:gridCol w:w="10209"/>
          </w:tblGrid>
        </w:tblGridChange>
      </w:tblGrid>
      <w:tr>
        <w:trPr>
          <w:cantSplit w:val="0"/>
          <w:trHeight w:val="20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5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6"/>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87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4263"/>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7"/>
        <w:tblW w:w="10209.0" w:type="dxa"/>
        <w:jc w:val="left"/>
        <w:tblInd w:w="300.0" w:type="dxa"/>
        <w:tblLayout w:type="fixed"/>
        <w:tblLook w:val="0000"/>
      </w:tblPr>
      <w:tblGrid>
        <w:gridCol w:w="2268"/>
        <w:gridCol w:w="7941"/>
        <w:tblGridChange w:id="0">
          <w:tblGrid>
            <w:gridCol w:w="2268"/>
            <w:gridCol w:w="7941"/>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e strumenti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8.1 Modalità di sostegno didattico e ulteriori interventi di inclusione </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(anche con riferimento ad interventi di orientamento scolastico)</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8"/>
        <w:tblW w:w="10346.0" w:type="dxa"/>
        <w:jc w:val="left"/>
        <w:tblInd w:w="200.0" w:type="dxa"/>
        <w:tblLayout w:type="fixed"/>
        <w:tblLook w:val="0000"/>
      </w:tblPr>
      <w:tblGrid>
        <w:gridCol w:w="10346"/>
        <w:tblGridChange w:id="0">
          <w:tblGrid>
            <w:gridCol w:w="10346"/>
          </w:tblGrid>
        </w:tblGridChange>
      </w:tblGrid>
      <w:tr>
        <w:trPr>
          <w:cantSplit w:val="0"/>
          <w:trHeight w:val="170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69"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8.2 Progettazione disciplinare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Interventi educativo-didattici, strategie, strumenti nelle diverse discipline/aree disciplinari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 </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9"/>
        <w:tblW w:w="10375.0" w:type="dxa"/>
        <w:jc w:val="left"/>
        <w:tblInd w:w="158.0" w:type="dxa"/>
        <w:tblLayout w:type="fixed"/>
        <w:tblLook w:val="0000"/>
      </w:tblPr>
      <w:tblGrid>
        <w:gridCol w:w="2381"/>
        <w:gridCol w:w="7994"/>
        <w:tblGridChange w:id="0">
          <w:tblGrid>
            <w:gridCol w:w="2381"/>
            <w:gridCol w:w="7994"/>
          </w:tblGrid>
        </w:tblGridChange>
      </w:tblGrid>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alle modalità di verifica e ai criteri di valutazione ______________________________________________________________ </w:t>
            </w:r>
            <w:r w:rsidDel="00000000" w:rsidR="00000000" w:rsidRPr="00000000">
              <w:rPr>
                <w:rtl w:val="0"/>
              </w:rPr>
            </w:r>
          </w:p>
        </w:tc>
      </w:tr>
      <w:tr>
        <w:trPr>
          <w:cantSplit w:val="0"/>
          <w:trHeight w:val="17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alle modalità di verifica e ai criteri di valutazione______________________________________________________________ </w:t>
            </w:r>
            <w:r w:rsidDel="00000000" w:rsidR="00000000" w:rsidRPr="00000000">
              <w:rPr>
                <w:rtl w:val="0"/>
              </w:rPr>
            </w:r>
          </w:p>
        </w:tc>
      </w:tr>
      <w:tr>
        <w:trPr>
          <w:cantSplit w:val="0"/>
          <w:trHeight w:val="16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 </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8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Segue la progettazione didattica della classe e si applicano gli stessi criteri di valutazione  </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______________________________________________________________ </w:t>
            </w:r>
            <w:r w:rsidDel="00000000" w:rsidR="00000000" w:rsidRPr="00000000">
              <w:rPr>
                <w:rtl w:val="0"/>
              </w:rPr>
            </w:r>
          </w:p>
        </w:tc>
      </w:tr>
    </w:tbl>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(1) Compilare soltanto per le discipline/aree disciplinari per le quali è prevista una progettazione personalizzata </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8.4 Criteri di valutazione del comportamento ed eventuali obiettivi specifici </w:t>
      </w:r>
      <w:r w:rsidDel="00000000" w:rsidR="00000000" w:rsidRPr="00000000">
        <w:rPr>
          <w:rtl w:val="0"/>
        </w:rPr>
      </w:r>
    </w:p>
    <w:tbl>
      <w:tblPr>
        <w:tblStyle w:val="Table20"/>
        <w:tblW w:w="9784.0" w:type="dxa"/>
        <w:jc w:val="left"/>
        <w:tblInd w:w="158.0" w:type="dxa"/>
        <w:tblLayout w:type="fixed"/>
        <w:tblLook w:val="0000"/>
      </w:tblPr>
      <w:tblGrid>
        <w:gridCol w:w="2410"/>
        <w:gridCol w:w="7374"/>
        <w:tblGridChange w:id="0">
          <w:tblGrid>
            <w:gridCol w:w="2410"/>
            <w:gridCol w:w="7374"/>
          </w:tblGrid>
        </w:tblGridChange>
      </w:tblGrid>
      <w:tr>
        <w:trPr>
          <w:cantSplit w:val="0"/>
          <w:trHeight w:val="115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 - Il comportamento è valutato in base agli stessi criteri adottati per la classe  </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B - Il comportamento è valutato in base ai seguenti criteri personalizzati e al raggiungimento dei seguenti obiettivi: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06" w:before="0" w:line="259" w:lineRule="auto"/>
        <w:ind w:left="37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5679"/>
          <w:tab w:val="center" w:leader="none" w:pos="6387"/>
          <w:tab w:val="center" w:leader="none" w:pos="8028"/>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1"/>
        <w:tblW w:w="9751.0" w:type="dxa"/>
        <w:jc w:val="left"/>
        <w:tblInd w:w="160.0" w:type="dxa"/>
        <w:tblLayout w:type="fixed"/>
        <w:tblLook w:val="0000"/>
      </w:tblPr>
      <w:tblGrid>
        <w:gridCol w:w="2554"/>
        <w:gridCol w:w="7197"/>
        <w:tblGridChange w:id="0">
          <w:tblGrid>
            <w:gridCol w:w="2554"/>
            <w:gridCol w:w="7197"/>
          </w:tblGrid>
        </w:tblGridChange>
      </w:tblGrid>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555"/>
          <w:tab w:val="center" w:leader="none" w:pos="5225"/>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2"/>
        <w:tblW w:w="9751.0" w:type="dxa"/>
        <w:jc w:val="left"/>
        <w:tblInd w:w="169.0" w:type="dxa"/>
        <w:tblLayout w:type="fixed"/>
        <w:tblLook w:val="0000"/>
      </w:tblPr>
      <w:tblGrid>
        <w:gridCol w:w="2554"/>
        <w:gridCol w:w="7197"/>
        <w:tblGridChange w:id="0">
          <w:tblGrid>
            <w:gridCol w:w="2554"/>
            <w:gridCol w:w="7197"/>
          </w:tblGrid>
        </w:tblGridChange>
      </w:tblGrid>
      <w:tr>
        <w:trPr>
          <w:cantSplit w:val="0"/>
          <w:trHeight w:val="141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1"/>
                <w:smallCaps w:val="0"/>
                <w:strike w:val="0"/>
                <w:color w:val="000000"/>
                <w:sz w:val="17"/>
                <w:szCs w:val="17"/>
                <w:u w:val="none"/>
                <w:shd w:fill="auto" w:val="clear"/>
                <w:vertAlign w:val="baseline"/>
                <w:rtl w:val="0"/>
              </w:rPr>
              <w:t xml:space="preserve">NB: la valutazione finale degli apprendimenti è di competenza di tutto il Consiglio di 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1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08"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9" w:right="76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 w:right="5411" w:hanging="283"/>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 adattare - a cura della scuola - in base all'effettivo orario della classe)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bl>
      <w:tblPr>
        <w:tblStyle w:val="Table23"/>
        <w:tblW w:w="9692.0" w:type="dxa"/>
        <w:jc w:val="left"/>
        <w:tblInd w:w="297.0" w:type="dxa"/>
        <w:tblLayout w:type="fixed"/>
        <w:tblLook w:val="0000"/>
      </w:tblPr>
      <w:tblGrid>
        <w:gridCol w:w="1404"/>
        <w:gridCol w:w="1217"/>
        <w:gridCol w:w="1338"/>
        <w:gridCol w:w="1106"/>
        <w:gridCol w:w="380"/>
        <w:gridCol w:w="1458"/>
        <w:gridCol w:w="1458"/>
        <w:gridCol w:w="744"/>
        <w:gridCol w:w="587"/>
        <w:tblGridChange w:id="0">
          <w:tblGrid>
            <w:gridCol w:w="1404"/>
            <w:gridCol w:w="1217"/>
            <w:gridCol w:w="1338"/>
            <w:gridCol w:w="1106"/>
            <w:gridCol w:w="380"/>
            <w:gridCol w:w="1458"/>
            <w:gridCol w:w="1458"/>
            <w:gridCol w:w="744"/>
            <w:gridCol w:w="587"/>
          </w:tblGrid>
        </w:tblGridChange>
      </w:tblGrid>
      <w:tr>
        <w:trPr>
          <w:cantSplit w:val="0"/>
          <w:trHeight w:val="203"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34"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l’alunno/a è presente a scuola salvo assenze occasionali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tc>
      </w:tr>
      <w:tr>
        <w:trPr>
          <w:cantSplit w:val="0"/>
          <w:trHeight w:val="235"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6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l'insegnante di sostegno </w:t>
              <w:tab/>
              <w:t xml:space="preserv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06" w:hRule="atLeast"/>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tbl>
      <w:tblPr>
        <w:tblStyle w:val="Table24"/>
        <w:tblW w:w="10351.000000000002" w:type="dxa"/>
        <w:jc w:val="left"/>
        <w:tblInd w:w="160.0" w:type="dxa"/>
        <w:tblLayout w:type="fixed"/>
        <w:tblLook w:val="0000"/>
      </w:tblPr>
      <w:tblGrid>
        <w:gridCol w:w="2554"/>
        <w:gridCol w:w="7797"/>
        <w:tblGridChange w:id="0">
          <w:tblGrid>
            <w:gridCol w:w="2554"/>
            <w:gridCol w:w="7797"/>
          </w:tblGrid>
        </w:tblGridChange>
      </w:tblGrid>
      <w:tr>
        <w:trPr>
          <w:cantSplit w:val="0"/>
          <w:trHeight w:val="133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periodo___________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compagni?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8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 </w:t>
            </w: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  </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 </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all’alunno/a e/o alla classe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w:t>
            </w:r>
            <w:r w:rsidDel="00000000" w:rsidR="00000000" w:rsidRPr="00000000">
              <w:rPr>
                <w:rtl w:val="0"/>
              </w:rPr>
            </w:r>
          </w:p>
        </w:tc>
      </w:tr>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 ………….  </w:t>
            </w:r>
            <w:r w:rsidDel="00000000" w:rsidR="00000000" w:rsidRPr="00000000">
              <w:rPr>
                <w:rtl w:val="0"/>
              </w:rPr>
            </w:r>
          </w:p>
        </w:tc>
      </w:tr>
      <w:tr>
        <w:trPr>
          <w:cantSplit w:val="0"/>
          <w:trHeight w:val="118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9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 </w:t>
            </w:r>
            <w:r w:rsidDel="00000000" w:rsidR="00000000" w:rsidRPr="00000000">
              <w:rPr>
                <w:rtl w:val="0"/>
              </w:rPr>
            </w:r>
          </w:p>
        </w:tc>
      </w:tr>
    </w:tbl>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r w:rsidDel="00000000" w:rsidR="00000000" w:rsidRPr="00000000">
        <w:rPr>
          <w:rtl w:val="0"/>
        </w:rPr>
      </w:r>
    </w:p>
    <w:tbl>
      <w:tblPr>
        <w:tblStyle w:val="Table25"/>
        <w:tblW w:w="10351.0" w:type="dxa"/>
        <w:jc w:val="left"/>
        <w:tblInd w:w="158.0" w:type="dxa"/>
        <w:tblLayout w:type="fixed"/>
        <w:tblLook w:val="0000"/>
      </w:tblPr>
      <w:tblGrid>
        <w:gridCol w:w="2268"/>
        <w:gridCol w:w="716"/>
        <w:gridCol w:w="1406"/>
        <w:gridCol w:w="3380"/>
        <w:gridCol w:w="2581"/>
        <w:tblGridChange w:id="0">
          <w:tblGrid>
            <w:gridCol w:w="2268"/>
            <w:gridCol w:w="716"/>
            <w:gridCol w:w="1406"/>
            <w:gridCol w:w="3380"/>
            <w:gridCol w:w="2581"/>
          </w:tblGrid>
        </w:tblGridChange>
      </w:tblGrid>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34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6" w:lineRule="auto"/>
              <w:ind w:left="0" w:right="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971"/>
          <w:tab w:val="center" w:leader="none" w:pos="6612"/>
        </w:tabs>
        <w:spacing w:after="4" w:before="0" w:line="24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6"/>
        <w:tblW w:w="10492.0" w:type="dxa"/>
        <w:jc w:val="left"/>
        <w:tblInd w:w="158.0" w:type="dxa"/>
        <w:tblLayout w:type="fixed"/>
        <w:tblLook w:val="0000"/>
      </w:tblPr>
      <w:tblGrid>
        <w:gridCol w:w="2410"/>
        <w:gridCol w:w="8082"/>
        <w:tblGridChange w:id="0">
          <w:tblGrid>
            <w:gridCol w:w="2410"/>
            <w:gridCol w:w="8082"/>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49" w:lineRule="auto"/>
        <w:ind w:left="657" w:right="765" w:hanging="36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10.CERTIFICAZIONE DELLE COMPETENZE con eventuali note esplicative (D.M. 742/2017)  [solo per alunni/e in uscita dalle classi terze]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7"/>
        <w:tblW w:w="10351.0" w:type="dxa"/>
        <w:jc w:val="left"/>
        <w:tblInd w:w="300.0" w:type="dxa"/>
        <w:tblLayout w:type="fixed"/>
        <w:tblLook w:val="0000"/>
      </w:tblPr>
      <w:tblGrid>
        <w:gridCol w:w="4964"/>
        <w:gridCol w:w="5387"/>
        <w:tblGridChange w:id="0">
          <w:tblGrid>
            <w:gridCol w:w="4964"/>
            <w:gridCol w:w="5387"/>
          </w:tblGrid>
        </w:tblGridChange>
      </w:tblGrid>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chiave europee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85" w:right="82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dal Profilo dello studente al termine del primo ciclo di istruzione</w:t>
            </w:r>
            <w:r w:rsidDel="00000000" w:rsidR="00000000" w:rsidRPr="00000000">
              <w:rPr>
                <w:rFonts w:ascii="Calibri" w:cs="Calibri" w:eastAsia="Calibri" w:hAnsi="Calibri"/>
                <w:b w:val="1"/>
                <w:i w:val="0"/>
                <w:smallCaps w:val="0"/>
                <w:strike w:val="0"/>
                <w:color w:val="000000"/>
                <w:sz w:val="20"/>
                <w:szCs w:val="20"/>
                <w:u w:val="none"/>
                <w:shd w:fill="auto" w:val="clear"/>
                <w:vertAlign w:val="subscript"/>
                <w:rtl w:val="0"/>
              </w:rPr>
              <w:t xml:space="preserve"> </w:t>
            </w:r>
            <w:r w:rsidDel="00000000" w:rsidR="00000000" w:rsidRPr="00000000">
              <w:rPr>
                <w:rtl w:val="0"/>
              </w:rPr>
            </w:r>
          </w:p>
        </w:tc>
      </w:tr>
      <w:tr>
        <w:trPr>
          <w:cantSplit w:val="0"/>
          <w:trHeight w:val="151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 ESPLICATIVE  </w:t>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6">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10068.0" w:type="dxa"/>
        <w:jc w:val="left"/>
        <w:tblInd w:w="302.0" w:type="dxa"/>
        <w:tblLayout w:type="fixed"/>
        <w:tblLook w:val="0000"/>
      </w:tblPr>
      <w:tblGrid>
        <w:gridCol w:w="2838"/>
        <w:gridCol w:w="7230"/>
        <w:tblGridChange w:id="0">
          <w:tblGrid>
            <w:gridCol w:w="2838"/>
            <w:gridCol w:w="7230"/>
          </w:tblGrid>
        </w:tblGridChange>
      </w:tblGrid>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Verifica finale del PEI. </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Aggiornamento delle condizioni di contesto e progettazione per l’a.s. successivo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[Sez. 5-6-7] </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bl>
      <w:tblPr>
        <w:tblStyle w:val="Table29"/>
        <w:tblW w:w="10068.0" w:type="dxa"/>
        <w:jc w:val="left"/>
        <w:tblInd w:w="302.0" w:type="dxa"/>
        <w:tblLayout w:type="fixed"/>
        <w:tblLook w:val="0000"/>
      </w:tblPr>
      <w:tblGrid>
        <w:gridCol w:w="2817"/>
        <w:gridCol w:w="7251"/>
        <w:tblGridChange w:id="0">
          <w:tblGrid>
            <w:gridCol w:w="2817"/>
            <w:gridCol w:w="7251"/>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21" w:before="0" w:line="256"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 </w:t>
            </w: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E5">
      <w:pPr>
        <w:keepNext w:val="1"/>
        <w:keepLines w:val="1"/>
        <w:pageBreakBefore w:val="0"/>
        <w:widowControl w:val="1"/>
        <w:pBdr>
          <w:top w:space="0" w:sz="0" w:val="nil"/>
          <w:left w:space="0" w:sz="0" w:val="nil"/>
          <w:bottom w:space="0" w:sz="0" w:val="nil"/>
          <w:right w:space="0" w:sz="0" w:val="nil"/>
          <w:between w:space="0" w:sz="0" w:val="nil"/>
        </w:pBdr>
        <w:shd w:fill="auto" w:val="clear"/>
        <w:spacing w:after="215" w:before="0" w:line="259" w:lineRule="auto"/>
        <w:ind w:left="-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0"/>
        <w:tblW w:w="10339.0" w:type="dxa"/>
        <w:jc w:val="left"/>
        <w:tblInd w:w="186.0" w:type="dxa"/>
        <w:tblLayout w:type="fixed"/>
        <w:tblLook w:val="0000"/>
      </w:tblPr>
      <w:tblGrid>
        <w:gridCol w:w="1549"/>
        <w:gridCol w:w="3262"/>
        <w:gridCol w:w="5024"/>
        <w:gridCol w:w="504"/>
        <w:tblGridChange w:id="0">
          <w:tblGrid>
            <w:gridCol w:w="1549"/>
            <w:gridCol w:w="3262"/>
            <w:gridCol w:w="5024"/>
            <w:gridCol w:w="504"/>
          </w:tblGrid>
        </w:tblGridChange>
      </w:tblGrid>
      <w:tr>
        <w:trPr>
          <w:cantSplit w:val="0"/>
          <w:trHeight w:val="4713"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37" w:before="0" w:line="242" w:lineRule="auto"/>
              <w:ind w:left="34" w:right="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20" w:right="22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spostamenti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02" w:before="0" w:line="239" w:lineRule="auto"/>
              <w:ind w:left="14" w:right="36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9" w:lineRule="auto"/>
              <w:ind w:left="2" w:right="68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2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3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58"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7" w:lineRule="auto"/>
              <w:ind w:left="2" w:right="35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58"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 </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859" w:hRule="atLeast"/>
          <w:tblHeader w:val="0"/>
        </w:trPr>
        <w:tc>
          <w:tcPr>
            <w:gridSpan w:val="3"/>
            <w:tcBorders>
              <w:top w:color="000000" w:space="0" w:sz="4" w:val="single"/>
              <w:left w:color="000000" w:space="0" w:sz="7" w:val="single"/>
              <w:bottom w:color="000000" w:space="0" w:sz="4" w:val="single"/>
              <w:right w:color="000000" w:space="0" w:sz="4" w:val="single"/>
            </w:tcBorders>
            <w:vAlign w:val="top"/>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61" w:hRule="atLeast"/>
          <w:tblHeader w:val="0"/>
        </w:trPr>
        <w:tc>
          <w:tcPr>
            <w:tcBorders>
              <w:top w:color="000000" w:space="0" w:sz="4" w:val="single"/>
              <w:left w:color="000000" w:space="0" w:sz="7" w:val="single"/>
              <w:bottom w:color="000000" w:space="0" w:sz="4" w:val="single"/>
              <w:right w:color="000000" w:space="0" w:sz="4" w:val="single"/>
            </w:tcBorders>
            <w:vAlign w:val="center"/>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31"/>
        <w:tblW w:w="10226.0" w:type="dxa"/>
        <w:jc w:val="left"/>
        <w:tblInd w:w="110.0" w:type="dxa"/>
        <w:tblLayout w:type="fixed"/>
        <w:tblLook w:val="0000"/>
      </w:tblPr>
      <w:tblGrid>
        <w:gridCol w:w="2120"/>
        <w:gridCol w:w="8106"/>
        <w:tblGridChange w:id="0">
          <w:tblGrid>
            <w:gridCol w:w="2120"/>
            <w:gridCol w:w="8106"/>
          </w:tblGrid>
        </w:tblGridChange>
      </w:tblGrid>
      <w:tr>
        <w:trPr>
          <w:cantSplit w:val="0"/>
          <w:trHeight w:val="27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8" w:lineRule="auto"/>
              <w:ind w:left="0" w:right="3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 w:lineRule="auto"/>
              <w:ind w:left="2" w:right="5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9"/>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r w:rsidDel="00000000" w:rsidR="00000000" w:rsidRPr="00000000">
              <w:rPr>
                <w:rtl w:val="0"/>
              </w:rPr>
            </w:r>
          </w:p>
        </w:tc>
      </w:tr>
      <w:tr>
        <w:trPr>
          <w:cantSplit w:val="0"/>
          <w:trHeight w:val="34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56" w:lineRule="auto"/>
              <w:ind w:left="0" w:right="15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11" w:before="0" w:line="256" w:lineRule="auto"/>
              <w:ind w:left="2" w:right="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12"/>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13"/>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5" w:before="0" w:line="255" w:lineRule="auto"/>
              <w:ind w:left="2" w:right="28"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 </w:t>
            </w: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 w:right="28"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e s.m.i. - per l'a. s. successivo:  tipologia di assistenza / figura professionale ________________________________________  per N. ore_________________(1).  </w:t>
            </w:r>
            <w:r w:rsidDel="00000000" w:rsidR="00000000" w:rsidRPr="00000000">
              <w:rPr>
                <w:rtl w:val="0"/>
              </w:rPr>
            </w:r>
          </w:p>
        </w:tc>
      </w:tr>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8" w:lineRule="auto"/>
        <w:ind w:left="9" w:right="169"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32"/>
        <w:tblW w:w="10068.0" w:type="dxa"/>
        <w:jc w:val="left"/>
        <w:tblInd w:w="410.0" w:type="dxa"/>
        <w:tblLayout w:type="fixed"/>
        <w:tblLook w:val="0000"/>
      </w:tblPr>
      <w:tblGrid>
        <w:gridCol w:w="539"/>
        <w:gridCol w:w="2866"/>
        <w:gridCol w:w="2976"/>
        <w:gridCol w:w="3687"/>
        <w:tblGridChange w:id="0">
          <w:tblGrid>
            <w:gridCol w:w="539"/>
            <w:gridCol w:w="2866"/>
            <w:gridCol w:w="2976"/>
            <w:gridCol w:w="3687"/>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7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5" w:lineRule="auto"/>
        <w:ind w:left="14" w:right="106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9">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107" w:before="240" w:line="259" w:lineRule="auto"/>
        <w:ind w:left="79" w:right="0" w:hanging="10.999999999999996"/>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 compilare a seguito del primo accertamento della condizione di disabilità in età evolutiva ai fini dell’inclusione scolastica] </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52"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033"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03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746240" cy="6350"/>
                        </a:xfrm>
                        <a:prstGeom prst="rect"/>
                        <a:ln/>
                      </pic:spPr>
                    </pic:pic>
                  </a:graphicData>
                </a:graphic>
              </wp:anchor>
            </w:drawing>
          </mc:Fallback>
        </mc:AlternateContent>
      </w:r>
    </w:p>
    <w:tbl>
      <w:tblPr>
        <w:tblStyle w:val="Table33"/>
        <w:tblW w:w="10034.0" w:type="dxa"/>
        <w:jc w:val="left"/>
        <w:tblInd w:w="205.99999999999997" w:type="dxa"/>
        <w:tblLayout w:type="fixed"/>
        <w:tblLook w:val="0000"/>
      </w:tblPr>
      <w:tblGrid>
        <w:gridCol w:w="2110"/>
        <w:gridCol w:w="2127"/>
        <w:gridCol w:w="994"/>
        <w:gridCol w:w="992"/>
        <w:gridCol w:w="1135"/>
        <w:gridCol w:w="1133"/>
        <w:gridCol w:w="1543"/>
        <w:tblGridChange w:id="0">
          <w:tblGrid>
            <w:gridCol w:w="2110"/>
            <w:gridCol w:w="2127"/>
            <w:gridCol w:w="994"/>
            <w:gridCol w:w="992"/>
            <w:gridCol w:w="1135"/>
            <w:gridCol w:w="1133"/>
            <w:gridCol w:w="1543"/>
          </w:tblGrid>
        </w:tblGridChange>
      </w:tblGrid>
      <w:tr>
        <w:trPr>
          <w:cantSplit w:val="1"/>
          <w:trHeight w:val="1934"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23" w:before="0" w:line="259" w:lineRule="auto"/>
              <w:ind w:left="0" w:right="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8" w:lineRule="auto"/>
              <w:ind w:left="2" w:right="6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39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 conto dei fattori ambientali implicati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2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5"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2"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513"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w:t>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6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6"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4"/>
        <w:tblW w:w="10340.0" w:type="dxa"/>
        <w:jc w:val="left"/>
        <w:tblInd w:w="184.0" w:type="dxa"/>
        <w:tblLayout w:type="fixed"/>
        <w:tblLook w:val="0000"/>
      </w:tblPr>
      <w:tblGrid>
        <w:gridCol w:w="2123"/>
        <w:gridCol w:w="276"/>
        <w:gridCol w:w="2552"/>
        <w:gridCol w:w="4885"/>
        <w:gridCol w:w="266"/>
        <w:gridCol w:w="238"/>
        <w:tblGridChange w:id="0">
          <w:tblGrid>
            <w:gridCol w:w="2123"/>
            <w:gridCol w:w="276"/>
            <w:gridCol w:w="2552"/>
            <w:gridCol w:w="4885"/>
            <w:gridCol w:w="266"/>
            <w:gridCol w:w="238"/>
          </w:tblGrid>
        </w:tblGridChange>
      </w:tblGrid>
      <w:tr>
        <w:trPr>
          <w:cantSplit w:val="0"/>
          <w:trHeight w:val="4442"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94"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16" w:right="7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1" w:lineRule="auto"/>
              <w:ind w:left="3" w:right="37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w:t>
              <w:br w:type="textWrapping"/>
              <w:t xml:space="preserve">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130" w:before="0" w:line="259"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   </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4"/>
              </w:tabs>
              <w:spacing w:after="118" w:before="0" w:line="234" w:lineRule="auto"/>
              <w:ind w:left="3" w:right="20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 ………………………) </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5"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 necessaria)………………………………………………………………. </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2851" w:hRule="atLeast"/>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 o dell’alunna.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25" w:hRule="atLeast"/>
          <w:tblHeader w:val="0"/>
        </w:trPr>
        <w:tc>
          <w:tcPr>
            <w:tcBorders>
              <w:top w:color="000000" w:space="0" w:sz="4" w:val="single"/>
              <w:left w:color="000000" w:space="0" w:sz="4" w:val="single"/>
              <w:bottom w:color="000000" w:space="0" w:sz="8" w:val="single"/>
              <w:right w:color="000000" w:space="0" w:sz="0" w:val="nil"/>
            </w:tcBorders>
            <w:vAlign w:val="cente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tcBorders>
              <w:top w:color="000000" w:space="0" w:sz="4" w:val="single"/>
              <w:left w:color="000000" w:space="0" w:sz="0" w:val="nil"/>
              <w:bottom w:color="000000" w:space="0" w:sz="8" w:val="single"/>
              <w:right w:color="000000" w:space="0" w:sz="4" w:val="single"/>
            </w:tcBorders>
            <w:vAlign w:val="top"/>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 </w:t>
            </w:r>
            <w:r w:rsidDel="00000000" w:rsidR="00000000" w:rsidRPr="00000000">
              <w:rPr>
                <w:rtl w:val="0"/>
              </w:rPr>
            </w:r>
          </w:p>
        </w:tc>
      </w:tr>
      <w:tr>
        <w:trPr>
          <w:cantSplit w:val="1"/>
          <w:trHeight w:val="3740" w:hRule="atLeast"/>
          <w:tblHeader w:val="0"/>
        </w:trPr>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6" w:lineRule="auto"/>
              <w:ind w:left="12" w:right="2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e delle risorse professionali da destinare all'assistenza, all'autonomia e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219"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48"/>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4"/>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7" w:lineRule="auto"/>
              <w:ind w:left="5"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3" w:before="0" w:line="300" w:lineRule="auto"/>
              <w:ind w:left="5"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da destinare agli interventi di assistenza igienica e di base, nel modo seguente___________________________________________________________________ __________________________________________________________________________ </w:t>
            </w: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75" w:before="0" w:line="249" w:lineRule="auto"/>
              <w:ind w:left="5" w:right="0"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e s.m.i. - per l'a. s. successivo:  </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5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r w:rsidDel="00000000" w:rsidR="00000000" w:rsidRPr="00000000">
              <w:rPr>
                <w:rtl w:val="0"/>
              </w:rPr>
            </w:r>
          </w:p>
        </w:tc>
        <w:tc>
          <w:tcPr>
            <w:vMerge w:val="restart"/>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2"/>
                <w:szCs w:val="22"/>
              </w:rPr>
            </w:pPr>
            <w:r w:rsidDel="00000000" w:rsidR="00000000" w:rsidRPr="00000000">
              <w:rPr>
                <w:rtl w:val="0"/>
              </w:rPr>
            </w:r>
          </w:p>
        </w:tc>
      </w:tr>
      <w:tr>
        <w:trPr>
          <w:cantSplit w:val="1"/>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 w:right="7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             da e verso la scuola</w:t>
            </w:r>
            <w:r w:rsidDel="00000000" w:rsidR="00000000" w:rsidRPr="00000000">
              <w:rPr>
                <w:rFonts w:ascii="Tahoma" w:cs="Tahoma" w:eastAsia="Tahoma" w:hAnsi="Tahoma"/>
                <w:b w:val="0"/>
                <w:i w:val="0"/>
                <w:smallCaps w:val="0"/>
                <w:strike w:val="0"/>
                <w:color w:val="ff0000"/>
                <w:sz w:val="18"/>
                <w:szCs w:val="18"/>
                <w:u w:val="none"/>
                <w:shd w:fill="auto" w:val="clear"/>
                <w:vertAlign w:val="baseline"/>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vMerge w:val="continue"/>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146" w:before="0" w:line="259" w:lineRule="auto"/>
        <w:ind w:left="283"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81" w:before="0" w:line="298" w:lineRule="auto"/>
        <w:ind w:left="14" w:right="2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______________  </w:t>
      </w: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8" w:lineRule="auto"/>
        <w:ind w:left="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 ___ allegato </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35"/>
        <w:tblW w:w="10209.0" w:type="dxa"/>
        <w:jc w:val="left"/>
        <w:tblInd w:w="302.0" w:type="dxa"/>
        <w:tblLayout w:type="fixed"/>
        <w:tblLook w:val="0000"/>
      </w:tblPr>
      <w:tblGrid>
        <w:gridCol w:w="3404"/>
        <w:gridCol w:w="2976"/>
        <w:gridCol w:w="3829"/>
        <w:tblGridChange w:id="0">
          <w:tblGrid>
            <w:gridCol w:w="3404"/>
            <w:gridCol w:w="2976"/>
            <w:gridCol w:w="3829"/>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a quale titolo ciascun componente interviene al GLO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15" w:type="default"/>
      <w:footerReference r:id="rId16" w:type="default"/>
      <w:footerReference r:id="rId17" w:type="first"/>
      <w:footerReference r:id="rId18" w:type="even"/>
      <w:pgSz w:h="16838" w:w="11906" w:orient="portrait"/>
      <w:pgMar w:bottom="1007" w:top="497" w:left="694" w:right="537"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6"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C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5" w:hanging="5"/>
      </w:pPr>
      <w:rPr>
        <w:rFonts w:ascii="Tahoma" w:cs="Tahoma" w:eastAsia="Tahoma" w:hAnsi="Tahoma"/>
        <w:b w:val="0"/>
        <w:i w:val="0"/>
        <w:strike w:val="0"/>
        <w:color w:val="000000"/>
        <w:sz w:val="18"/>
        <w:szCs w:val="18"/>
        <w:u w:val="none"/>
        <w:shd w:fill="auto" w:val="clear"/>
        <w:vertAlign w:val="baseline"/>
      </w:rPr>
    </w:lvl>
    <w:lvl w:ilvl="1">
      <w:start w:val="1"/>
      <w:numFmt w:val="lowerLetter"/>
      <w:lvlText w:val="%2"/>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lowerRoman"/>
      <w:lvlText w:val="%3"/>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decimal"/>
      <w:lvlText w:val="%4"/>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lowerLetter"/>
      <w:lvlText w:val="%5"/>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lowerRoman"/>
      <w:lvlText w:val="%6"/>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decimal"/>
      <w:lvlText w:val="%7"/>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lowerLetter"/>
      <w:lvlText w:val="%8"/>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lowerRoman"/>
      <w:lvlText w:val="%9"/>
      <w:lvlJc w:val="left"/>
      <w:pPr>
        <w:ind w:left="6228" w:hanging="6228"/>
      </w:pPr>
      <w:rPr>
        <w:rFonts w:ascii="Tahoma" w:cs="Tahoma" w:eastAsia="Tahoma" w:hAnsi="Tahoma"/>
        <w:b w:val="0"/>
        <w:i w:val="0"/>
        <w:strike w:val="0"/>
        <w:color w:val="000000"/>
        <w:sz w:val="18"/>
        <w:szCs w:val="18"/>
        <w:u w:val="none"/>
        <w:shd w:fill="auto" w:val="clear"/>
        <w:vertAlign w:val="baseline"/>
      </w:rPr>
    </w:lvl>
  </w:abstractNum>
  <w:abstractNum w:abstractNumId="2">
    <w:lvl w:ilvl="0">
      <w:start w:val="1"/>
      <w:numFmt w:val="lowerLetter"/>
      <w:lvlText w:val="%1."/>
      <w:lvlJc w:val="left"/>
      <w:pPr>
        <w:ind w:left="592" w:hanging="592"/>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437" w:hanging="1437"/>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157" w:hanging="2157"/>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2877" w:hanging="2877"/>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597" w:hanging="3597"/>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317" w:hanging="4317"/>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037" w:hanging="5037"/>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757" w:hanging="5757"/>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477" w:hanging="6477"/>
      </w:pPr>
      <w:rPr>
        <w:rFonts w:ascii="Tahoma" w:cs="Tahoma" w:eastAsia="Tahoma" w:hAnsi="Tahoma"/>
        <w:b w:val="0"/>
        <w:i w:val="0"/>
        <w:strike w:val="0"/>
        <w:color w:val="000000"/>
        <w:sz w:val="21"/>
        <w:szCs w:val="21"/>
        <w:u w:val="none"/>
        <w:shd w:fill="auto" w:val="clear"/>
        <w:vertAlign w:val="baseline"/>
      </w:rPr>
    </w:lvl>
  </w:abstractNum>
  <w:abstractNum w:abstractNumId="3">
    <w:lvl w:ilvl="0">
      <w:start w:val="1"/>
      <w:numFmt w:val="upperLetter"/>
      <w:lvlText w:val="%1."/>
      <w:lvlJc w:val="left"/>
      <w:pPr>
        <w:ind w:left="285" w:hanging="285"/>
      </w:pPr>
      <w:rPr>
        <w:rFonts w:ascii="Tahoma" w:cs="Tahoma" w:eastAsia="Tahoma" w:hAnsi="Tahoma"/>
        <w:b w:val="1"/>
        <w:i w:val="0"/>
        <w:strike w:val="0"/>
        <w:color w:val="000000"/>
        <w:sz w:val="22"/>
        <w:szCs w:val="22"/>
        <w:u w:val="none"/>
        <w:shd w:fill="auto" w:val="clear"/>
        <w:vertAlign w:val="baseline"/>
      </w:rPr>
    </w:lvl>
    <w:lvl w:ilvl="1">
      <w:start w:val="1"/>
      <w:numFmt w:val="lowerLetter"/>
      <w:lvlText w:val="%2"/>
      <w:lvlJc w:val="left"/>
      <w:pPr>
        <w:ind w:left="1091" w:hanging="1091"/>
      </w:pPr>
      <w:rPr>
        <w:rFonts w:ascii="Tahoma" w:cs="Tahoma" w:eastAsia="Tahoma" w:hAnsi="Tahoma"/>
        <w:b w:val="1"/>
        <w:i w:val="0"/>
        <w:strike w:val="0"/>
        <w:color w:val="000000"/>
        <w:sz w:val="22"/>
        <w:szCs w:val="22"/>
        <w:u w:val="none"/>
        <w:shd w:fill="auto" w:val="clear"/>
        <w:vertAlign w:val="baseline"/>
      </w:rPr>
    </w:lvl>
    <w:lvl w:ilvl="2">
      <w:start w:val="1"/>
      <w:numFmt w:val="lowerRoman"/>
      <w:lvlText w:val="%3"/>
      <w:lvlJc w:val="left"/>
      <w:pPr>
        <w:ind w:left="1811" w:hanging="1811"/>
      </w:pPr>
      <w:rPr>
        <w:rFonts w:ascii="Tahoma" w:cs="Tahoma" w:eastAsia="Tahoma" w:hAnsi="Tahoma"/>
        <w:b w:val="1"/>
        <w:i w:val="0"/>
        <w:strike w:val="0"/>
        <w:color w:val="000000"/>
        <w:sz w:val="22"/>
        <w:szCs w:val="22"/>
        <w:u w:val="none"/>
        <w:shd w:fill="auto" w:val="clear"/>
        <w:vertAlign w:val="baseline"/>
      </w:rPr>
    </w:lvl>
    <w:lvl w:ilvl="3">
      <w:start w:val="1"/>
      <w:numFmt w:val="decimal"/>
      <w:lvlText w:val="%4"/>
      <w:lvlJc w:val="left"/>
      <w:pPr>
        <w:ind w:left="2531" w:hanging="2531"/>
      </w:pPr>
      <w:rPr>
        <w:rFonts w:ascii="Tahoma" w:cs="Tahoma" w:eastAsia="Tahoma" w:hAnsi="Tahoma"/>
        <w:b w:val="1"/>
        <w:i w:val="0"/>
        <w:strike w:val="0"/>
        <w:color w:val="000000"/>
        <w:sz w:val="22"/>
        <w:szCs w:val="22"/>
        <w:u w:val="none"/>
        <w:shd w:fill="auto" w:val="clear"/>
        <w:vertAlign w:val="baseline"/>
      </w:rPr>
    </w:lvl>
    <w:lvl w:ilvl="4">
      <w:start w:val="1"/>
      <w:numFmt w:val="lowerLetter"/>
      <w:lvlText w:val="%5"/>
      <w:lvlJc w:val="left"/>
      <w:pPr>
        <w:ind w:left="3251" w:hanging="3251"/>
      </w:pPr>
      <w:rPr>
        <w:rFonts w:ascii="Tahoma" w:cs="Tahoma" w:eastAsia="Tahoma" w:hAnsi="Tahoma"/>
        <w:b w:val="1"/>
        <w:i w:val="0"/>
        <w:strike w:val="0"/>
        <w:color w:val="000000"/>
        <w:sz w:val="22"/>
        <w:szCs w:val="22"/>
        <w:u w:val="none"/>
        <w:shd w:fill="auto" w:val="clear"/>
        <w:vertAlign w:val="baseline"/>
      </w:rPr>
    </w:lvl>
    <w:lvl w:ilvl="5">
      <w:start w:val="1"/>
      <w:numFmt w:val="lowerRoman"/>
      <w:lvlText w:val="%6"/>
      <w:lvlJc w:val="left"/>
      <w:pPr>
        <w:ind w:left="3971" w:hanging="3971"/>
      </w:pPr>
      <w:rPr>
        <w:rFonts w:ascii="Tahoma" w:cs="Tahoma" w:eastAsia="Tahoma" w:hAnsi="Tahoma"/>
        <w:b w:val="1"/>
        <w:i w:val="0"/>
        <w:strike w:val="0"/>
        <w:color w:val="000000"/>
        <w:sz w:val="22"/>
        <w:szCs w:val="22"/>
        <w:u w:val="none"/>
        <w:shd w:fill="auto" w:val="clear"/>
        <w:vertAlign w:val="baseline"/>
      </w:rPr>
    </w:lvl>
    <w:lvl w:ilvl="6">
      <w:start w:val="1"/>
      <w:numFmt w:val="decimal"/>
      <w:lvlText w:val="%7"/>
      <w:lvlJc w:val="left"/>
      <w:pPr>
        <w:ind w:left="4691" w:hanging="4691"/>
      </w:pPr>
      <w:rPr>
        <w:rFonts w:ascii="Tahoma" w:cs="Tahoma" w:eastAsia="Tahoma" w:hAnsi="Tahoma"/>
        <w:b w:val="1"/>
        <w:i w:val="0"/>
        <w:strike w:val="0"/>
        <w:color w:val="000000"/>
        <w:sz w:val="22"/>
        <w:szCs w:val="22"/>
        <w:u w:val="none"/>
        <w:shd w:fill="auto" w:val="clear"/>
        <w:vertAlign w:val="baseline"/>
      </w:rPr>
    </w:lvl>
    <w:lvl w:ilvl="7">
      <w:start w:val="1"/>
      <w:numFmt w:val="lowerLetter"/>
      <w:lvlText w:val="%8"/>
      <w:lvlJc w:val="left"/>
      <w:pPr>
        <w:ind w:left="5411" w:hanging="5411"/>
      </w:pPr>
      <w:rPr>
        <w:rFonts w:ascii="Tahoma" w:cs="Tahoma" w:eastAsia="Tahoma" w:hAnsi="Tahoma"/>
        <w:b w:val="1"/>
        <w:i w:val="0"/>
        <w:strike w:val="0"/>
        <w:color w:val="000000"/>
        <w:sz w:val="22"/>
        <w:szCs w:val="22"/>
        <w:u w:val="none"/>
        <w:shd w:fill="auto" w:val="clear"/>
        <w:vertAlign w:val="baseline"/>
      </w:rPr>
    </w:lvl>
    <w:lvl w:ilvl="8">
      <w:start w:val="1"/>
      <w:numFmt w:val="lowerRoman"/>
      <w:lvlText w:val="%9"/>
      <w:lvlJc w:val="left"/>
      <w:pPr>
        <w:ind w:left="6131" w:hanging="6131"/>
      </w:pPr>
      <w:rPr>
        <w:rFonts w:ascii="Tahoma" w:cs="Tahoma" w:eastAsia="Tahoma" w:hAnsi="Tahoma"/>
        <w:b w:val="1"/>
        <w:i w:val="0"/>
        <w:strike w:val="0"/>
        <w:color w:val="000000"/>
        <w:sz w:val="22"/>
        <w:szCs w:val="22"/>
        <w:u w:val="none"/>
        <w:shd w:fill="auto" w:val="clear"/>
        <w:vertAlign w:val="baseline"/>
      </w:rPr>
    </w:lvl>
  </w:abstractNum>
  <w:abstractNum w:abstractNumId="4">
    <w:lvl w:ilvl="0">
      <w:start w:val="1"/>
      <w:numFmt w:val="bullet"/>
      <w:lvlText w:val="-"/>
      <w:lvlJc w:val="left"/>
      <w:pPr>
        <w:ind w:left="2" w:hanging="2"/>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190" w:hanging="1190"/>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1910" w:hanging="1910"/>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630" w:hanging="2630"/>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350" w:hanging="3350"/>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070" w:hanging="4070"/>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790" w:hanging="4790"/>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510" w:hanging="5510"/>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230" w:hanging="6230"/>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color w:val="000000"/>
      <w:w w:val="100"/>
      <w:kern w:val="2"/>
      <w:position w:val="-1"/>
      <w:sz w:val="22"/>
      <w:szCs w:val="22"/>
      <w:effect w:val="none"/>
      <w:vertAlign w:val="baseline"/>
      <w:cs w:val="0"/>
      <w:em w:val="none"/>
      <w:lang w:bidi="ar-SA" w:eastAsia="it-IT" w:val="it-IT"/>
    </w:rPr>
  </w:style>
  <w:style w:type="paragraph" w:styleId="Titolo1">
    <w:name w:val="Titolo 1"/>
    <w:next w:val="Normale"/>
    <w:autoRedefine w:val="0"/>
    <w:hidden w:val="0"/>
    <w:qFormat w:val="0"/>
    <w:pPr>
      <w:keepNext w:val="1"/>
      <w:keepLines w:val="1"/>
      <w:suppressAutoHyphens w:val="1"/>
      <w:spacing w:line="374" w:lineRule="auto"/>
      <w:ind w:left="1773" w:right="1246" w:leftChars="-1" w:rightChars="0" w:firstLine="751" w:firstLineChars="-1"/>
      <w:textDirection w:val="btLr"/>
      <w:textAlignment w:val="top"/>
      <w:outlineLvl w:val="0"/>
    </w:pPr>
    <w:rPr>
      <w:rFonts w:ascii="Times New Roman" w:hAnsi="Times New Roman"/>
      <w:b w:val="1"/>
      <w:color w:val="000000"/>
      <w:w w:val="100"/>
      <w:kern w:val="2"/>
      <w:position w:val="-1"/>
      <w:sz w:val="35"/>
      <w:szCs w:val="22"/>
      <w:effect w:val="none"/>
      <w:vertAlign w:val="baseline"/>
      <w:cs w:val="0"/>
      <w:em w:val="none"/>
      <w:lang w:bidi="ar-SA" w:eastAsia="it-IT" w:val="it-IT"/>
    </w:rPr>
  </w:style>
  <w:style w:type="paragraph" w:styleId="Titolo2">
    <w:name w:val="Titolo 2"/>
    <w:next w:val="Normale"/>
    <w:autoRedefine w:val="0"/>
    <w:hidden w:val="0"/>
    <w:qFormat w:val="1"/>
    <w:pPr>
      <w:keepNext w:val="1"/>
      <w:keepLines w:val="1"/>
      <w:suppressAutoHyphens w:val="1"/>
      <w:spacing w:after="199" w:line="259" w:lineRule="auto"/>
      <w:ind w:right="11" w:leftChars="-1" w:rightChars="0" w:firstLineChars="-1"/>
      <w:textDirection w:val="btLr"/>
      <w:textAlignment w:val="top"/>
      <w:outlineLvl w:val="1"/>
    </w:pPr>
    <w:rPr>
      <w:rFonts w:ascii="Times New Roman" w:hAnsi="Times New Roman"/>
      <w:color w:val="000000"/>
      <w:w w:val="100"/>
      <w:kern w:val="2"/>
      <w:position w:val="-1"/>
      <w:sz w:val="28"/>
      <w:szCs w:val="22"/>
      <w:effect w:val="none"/>
      <w:vertAlign w:val="baseline"/>
      <w:cs w:val="0"/>
      <w:em w:val="none"/>
      <w:lang w:bidi="ar-SA" w:eastAsia="it-IT" w:val="it-IT"/>
    </w:rPr>
  </w:style>
  <w:style w:type="paragraph" w:styleId="Titolo3">
    <w:name w:val="Titolo 3"/>
    <w:next w:val="Normale"/>
    <w:autoRedefine w:val="0"/>
    <w:hidden w:val="0"/>
    <w:qFormat w:val="1"/>
    <w:pPr>
      <w:keepNext w:val="1"/>
      <w:keepLines w:val="1"/>
      <w:suppressAutoHyphens w:val="1"/>
      <w:spacing w:line="259" w:lineRule="auto"/>
      <w:ind w:left="91" w:leftChars="-1" w:rightChars="0" w:hanging="10" w:firstLineChars="-1"/>
      <w:textDirection w:val="btLr"/>
      <w:textAlignment w:val="top"/>
      <w:outlineLvl w:val="2"/>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paragraph" w:styleId="Titolo4">
    <w:name w:val="Titolo 4"/>
    <w:next w:val="Normale"/>
    <w:autoRedefine w:val="0"/>
    <w:hidden w:val="0"/>
    <w:qFormat w:val="1"/>
    <w:pPr>
      <w:keepNext w:val="1"/>
      <w:keepLines w:val="1"/>
      <w:pBdr>
        <w:bottom w:color="auto" w:space="1" w:sz="4" w:val="single"/>
      </w:pBdr>
      <w:suppressAutoHyphens w:val="1"/>
      <w:spacing w:after="107" w:before="240" w:line="259" w:lineRule="auto"/>
      <w:ind w:left="79" w:leftChars="-1" w:rightChars="0" w:hanging="11" w:firstLineChars="-1"/>
      <w:textDirection w:val="btLr"/>
      <w:textAlignment w:val="top"/>
      <w:outlineLvl w:val="3"/>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Titolo3Carattere">
    <w:name w:val="Titolo 3 Carattere"/>
    <w:next w:val="Titolo3Carattere"/>
    <w:autoRedefine w:val="0"/>
    <w:hidden w:val="0"/>
    <w:qFormat w:val="0"/>
    <w:rPr>
      <w:rFonts w:ascii="Tahoma" w:cs="Tahoma" w:eastAsia="Tahoma" w:hAnsi="Tahoma"/>
      <w:b w:val="1"/>
      <w:color w:val="000000"/>
      <w:w w:val="100"/>
      <w:position w:val="-1"/>
      <w:sz w:val="24"/>
      <w:effect w:val="none"/>
      <w:vertAlign w:val="baseline"/>
      <w:cs w:val="0"/>
      <w:em w:val="none"/>
      <w:lang/>
    </w:rPr>
  </w:style>
  <w:style w:type="character" w:styleId="Titolo2Carattere">
    <w:name w:val="Titolo 2 Carattere"/>
    <w:next w:val="Titolo2Carattere"/>
    <w:autoRedefine w:val="0"/>
    <w:hidden w:val="0"/>
    <w:qFormat w:val="0"/>
    <w:rPr>
      <w:rFonts w:ascii="Times New Roman" w:cs="Times New Roman" w:eastAsia="Times New Roman" w:hAnsi="Times New Roman"/>
      <w:color w:val="000000"/>
      <w:w w:val="100"/>
      <w:position w:val="-1"/>
      <w:sz w:val="28"/>
      <w:effect w:val="none"/>
      <w:vertAlign w:val="baseline"/>
      <w:cs w:val="0"/>
      <w:em w:val="none"/>
      <w:lang/>
    </w:rPr>
  </w:style>
  <w:style w:type="character" w:styleId="Titolo1Carattere">
    <w:name w:val="Titolo 1 Carattere"/>
    <w:next w:val="Titolo1Carattere"/>
    <w:autoRedefine w:val="0"/>
    <w:hidden w:val="0"/>
    <w:qFormat w:val="0"/>
    <w:rPr>
      <w:rFonts w:ascii="Times New Roman" w:cs="Times New Roman" w:eastAsia="Times New Roman" w:hAnsi="Times New Roman"/>
      <w:b w:val="1"/>
      <w:color w:val="000000"/>
      <w:w w:val="100"/>
      <w:position w:val="-1"/>
      <w:sz w:val="35"/>
      <w:effect w:val="none"/>
      <w:vertAlign w:val="baseline"/>
      <w:cs w:val="0"/>
      <w:em w:val="none"/>
      <w:lang/>
    </w:rPr>
  </w:style>
  <w:style w:type="character" w:styleId="Titolo4Carattere">
    <w:name w:val="Titolo 4 Carattere"/>
    <w:next w:val="Titolo4Carattere"/>
    <w:autoRedefine w:val="0"/>
    <w:hidden w:val="0"/>
    <w:qFormat w:val="0"/>
    <w:rPr>
      <w:rFonts w:ascii="Tahoma" w:cs="Tahoma" w:eastAsia="Tahoma" w:hAnsi="Tahoma"/>
      <w:b w:val="1"/>
      <w:color w:val="000000"/>
      <w:w w:val="100"/>
      <w:kern w:val="2"/>
      <w:position w:val="-1"/>
      <w:sz w:val="24"/>
      <w:szCs w:val="22"/>
      <w:effect w:val="none"/>
      <w:vertAlign w:val="baseline"/>
      <w:cs w:val="0"/>
      <w:em w:val="none"/>
      <w:lang/>
    </w:rPr>
  </w:style>
  <w:style w:type="table" w:styleId="TableGrid">
    <w:name w:val="TableGrid"/>
    <w:next w:val="TableGrid"/>
    <w:autoRedefine w:val="0"/>
    <w:hidden w:val="0"/>
    <w:qFormat w:val="0"/>
    <w:pPr>
      <w:suppressAutoHyphens w:val="1"/>
      <w:spacing w:line="1" w:lineRule="atLeast"/>
      <w:ind w:leftChars="-1" w:rightChars="0" w:firstLineChars="-1"/>
      <w:textDirection w:val="btLr"/>
      <w:textAlignment w:val="top"/>
      <w:outlineLvl w:val="0"/>
    </w:pPr>
    <w:rPr>
      <w:w w:val="100"/>
      <w:kern w:val="2"/>
      <w:position w:val="-1"/>
      <w:sz w:val="22"/>
      <w:szCs w:val="22"/>
      <w:effect w:val="none"/>
      <w:vertAlign w:val="baseline"/>
      <w:cs w:val="0"/>
      <w:em w:val="none"/>
      <w:lang w:bidi="ar-SA" w:eastAsia="it-IT" w:val="it-IT"/>
    </w:rPr>
    <w:tblPr>
      <w:tblStyle w:val="TableGrid"/>
      <w:jc w:val="left"/>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40.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31.0" w:type="dxa"/>
        <w:bottom w:w="0.0" w:type="dxa"/>
        <w:right w:w="284.0" w:type="dxa"/>
      </w:tblCellMar>
    </w:tblPr>
  </w:style>
  <w:style w:type="table" w:styleId="Table5">
    <w:basedOn w:val="TableNormal"/>
    <w:tblPr>
      <w:tblStyleRowBandSize w:val="1"/>
      <w:tblStyleColBandSize w:val="1"/>
      <w:tblCellMar>
        <w:top w:w="54.0" w:type="dxa"/>
        <w:left w:w="110.0" w:type="dxa"/>
        <w:bottom w:w="81.0" w:type="dxa"/>
        <w:right w:w="115.0" w:type="dxa"/>
      </w:tblCellMar>
    </w:tblPr>
  </w:style>
  <w:style w:type="table" w:styleId="Table6">
    <w:basedOn w:val="TableNormal"/>
    <w:tblPr>
      <w:tblStyleRowBandSize w:val="1"/>
      <w:tblStyleColBandSize w:val="1"/>
      <w:tblCellMar>
        <w:top w:w="52.0" w:type="dxa"/>
        <w:left w:w="110.0" w:type="dxa"/>
        <w:bottom w:w="0.0" w:type="dxa"/>
        <w:right w:w="115.0" w:type="dxa"/>
      </w:tblCellMar>
    </w:tblPr>
  </w:style>
  <w:style w:type="table" w:styleId="Table7">
    <w:basedOn w:val="TableNormal"/>
    <w:tblPr>
      <w:tblStyleRowBandSize w:val="1"/>
      <w:tblStyleColBandSize w:val="1"/>
      <w:tblCellMar>
        <w:top w:w="47.0" w:type="dxa"/>
        <w:left w:w="110.0" w:type="dxa"/>
        <w:bottom w:w="0.0" w:type="dxa"/>
        <w:right w:w="78.0" w:type="dxa"/>
      </w:tblCellMar>
    </w:tblPr>
  </w:style>
  <w:style w:type="table" w:styleId="Table8">
    <w:basedOn w:val="TableNormal"/>
    <w:tblPr>
      <w:tblStyleRowBandSize w:val="1"/>
      <w:tblStyleColBandSize w:val="1"/>
      <w:tblCellMar>
        <w:top w:w="47.0" w:type="dxa"/>
        <w:left w:w="108.0" w:type="dxa"/>
        <w:bottom w:w="0.0" w:type="dxa"/>
        <w:right w:w="98.0" w:type="dxa"/>
      </w:tblCellMar>
    </w:tblPr>
  </w:style>
  <w:style w:type="table" w:styleId="Table9">
    <w:basedOn w:val="TableNormal"/>
    <w:tblPr>
      <w:tblStyleRowBandSize w:val="1"/>
      <w:tblStyleColBandSize w:val="1"/>
      <w:tblCellMar>
        <w:top w:w="47.0" w:type="dxa"/>
        <w:left w:w="110.0" w:type="dxa"/>
        <w:bottom w:w="0.0" w:type="dxa"/>
        <w:right w:w="78.0" w:type="dxa"/>
      </w:tblCellMar>
    </w:tblPr>
  </w:style>
  <w:style w:type="table" w:styleId="Table10">
    <w:basedOn w:val="TableNormal"/>
    <w:tblPr>
      <w:tblStyleRowBandSize w:val="1"/>
      <w:tblStyleColBandSize w:val="1"/>
      <w:tblCellMar>
        <w:top w:w="47.0" w:type="dxa"/>
        <w:left w:w="110.0" w:type="dxa"/>
        <w:bottom w:w="0.0" w:type="dxa"/>
        <w:right w:w="78.0" w:type="dxa"/>
      </w:tblCellMar>
    </w:tblPr>
  </w:style>
  <w:style w:type="table" w:styleId="Table11">
    <w:basedOn w:val="TableNormal"/>
    <w:tblPr>
      <w:tblStyleRowBandSize w:val="1"/>
      <w:tblStyleColBandSize w:val="1"/>
      <w:tblCellMar>
        <w:top w:w="52.0" w:type="dxa"/>
        <w:left w:w="110.0" w:type="dxa"/>
        <w:bottom w:w="0.0" w:type="dxa"/>
        <w:right w:w="65.0" w:type="dxa"/>
      </w:tblCellMar>
    </w:tblPr>
  </w:style>
  <w:style w:type="table" w:styleId="Table12">
    <w:basedOn w:val="TableNormal"/>
    <w:tblPr>
      <w:tblStyleRowBandSize w:val="1"/>
      <w:tblStyleColBandSize w:val="1"/>
      <w:tblCellMar>
        <w:top w:w="52.0" w:type="dxa"/>
        <w:left w:w="110.0" w:type="dxa"/>
        <w:bottom w:w="0.0" w:type="dxa"/>
        <w:right w:w="101.0" w:type="dxa"/>
      </w:tblCellMar>
    </w:tblPr>
  </w:style>
  <w:style w:type="table" w:styleId="Table13">
    <w:basedOn w:val="TableNormal"/>
    <w:tblPr>
      <w:tblStyleRowBandSize w:val="1"/>
      <w:tblStyleColBandSize w:val="1"/>
      <w:tblCellMar>
        <w:top w:w="50.0" w:type="dxa"/>
        <w:left w:w="110.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50.0" w:type="dxa"/>
        <w:left w:w="110.0" w:type="dxa"/>
        <w:bottom w:w="0.0" w:type="dxa"/>
        <w:right w:w="115.0" w:type="dxa"/>
      </w:tblCellMar>
    </w:tblPr>
  </w:style>
  <w:style w:type="table" w:styleId="Table16">
    <w:basedOn w:val="TableNormal"/>
    <w:tblPr>
      <w:tblStyleRowBandSize w:val="1"/>
      <w:tblStyleColBandSize w:val="1"/>
      <w:tblCellMar>
        <w:top w:w="52.0" w:type="dxa"/>
        <w:left w:w="110.0" w:type="dxa"/>
        <w:bottom w:w="0.0" w:type="dxa"/>
        <w:right w:w="115.0" w:type="dxa"/>
      </w:tblCellMar>
    </w:tblPr>
  </w:style>
  <w:style w:type="table" w:styleId="Table17">
    <w:basedOn w:val="TableNormal"/>
    <w:tblPr>
      <w:tblStyleRowBandSize w:val="1"/>
      <w:tblStyleColBandSize w:val="1"/>
      <w:tblCellMar>
        <w:top w:w="50.0" w:type="dxa"/>
        <w:left w:w="110.0" w:type="dxa"/>
        <w:bottom w:w="0.0" w:type="dxa"/>
        <w:right w:w="94.0" w:type="dxa"/>
      </w:tblCellMar>
    </w:tblPr>
  </w:style>
  <w:style w:type="table" w:styleId="Table18">
    <w:basedOn w:val="TableNormal"/>
    <w:tblPr>
      <w:tblStyleRowBandSize w:val="1"/>
      <w:tblStyleColBandSize w:val="1"/>
      <w:tblCellMar>
        <w:top w:w="54.0" w:type="dxa"/>
        <w:left w:w="97.0" w:type="dxa"/>
        <w:bottom w:w="0.0" w:type="dxa"/>
        <w:right w:w="115.0" w:type="dxa"/>
      </w:tblCellMar>
    </w:tblPr>
  </w:style>
  <w:style w:type="table" w:styleId="Table19">
    <w:basedOn w:val="TableNormal"/>
    <w:tblPr>
      <w:tblStyleRowBandSize w:val="1"/>
      <w:tblStyleColBandSize w:val="1"/>
      <w:tblCellMar>
        <w:top w:w="54.0" w:type="dxa"/>
        <w:left w:w="110.0" w:type="dxa"/>
        <w:bottom w:w="0.0" w:type="dxa"/>
        <w:right w:w="47.0" w:type="dxa"/>
      </w:tblCellMar>
    </w:tblPr>
  </w:style>
  <w:style w:type="table" w:styleId="Table20">
    <w:basedOn w:val="TableNormal"/>
    <w:tblPr>
      <w:tblStyleRowBandSize w:val="1"/>
      <w:tblStyleColBandSize w:val="1"/>
      <w:tblCellMar>
        <w:top w:w="54.0" w:type="dxa"/>
        <w:left w:w="110.0" w:type="dxa"/>
        <w:bottom w:w="0.0" w:type="dxa"/>
        <w:right w:w="115.0" w:type="dxa"/>
      </w:tblCellMar>
    </w:tblPr>
  </w:style>
  <w:style w:type="table" w:styleId="Table21">
    <w:basedOn w:val="TableNormal"/>
    <w:tblPr>
      <w:tblStyleRowBandSize w:val="1"/>
      <w:tblStyleColBandSize w:val="1"/>
      <w:tblCellMar>
        <w:top w:w="50.0" w:type="dxa"/>
        <w:left w:w="108.0" w:type="dxa"/>
        <w:bottom w:w="0.0" w:type="dxa"/>
        <w:right w:w="84.0" w:type="dxa"/>
      </w:tblCellMar>
    </w:tblPr>
  </w:style>
  <w:style w:type="table" w:styleId="Table22">
    <w:basedOn w:val="TableNormal"/>
    <w:tblPr>
      <w:tblStyleRowBandSize w:val="1"/>
      <w:tblStyleColBandSize w:val="1"/>
      <w:tblCellMar>
        <w:top w:w="50.0" w:type="dxa"/>
        <w:left w:w="99.0" w:type="dxa"/>
        <w:bottom w:w="0.0" w:type="dxa"/>
        <w:right w:w="115.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47.0" w:type="dxa"/>
        <w:left w:w="108.0" w:type="dxa"/>
        <w:bottom w:w="0.0" w:type="dxa"/>
        <w:right w:w="82.0" w:type="dxa"/>
      </w:tblCellMar>
    </w:tblPr>
  </w:style>
  <w:style w:type="table" w:styleId="Table25">
    <w:basedOn w:val="TableNormal"/>
    <w:tblPr>
      <w:tblStyleRowBandSize w:val="1"/>
      <w:tblStyleColBandSize w:val="1"/>
      <w:tblCellMar>
        <w:top w:w="47.0" w:type="dxa"/>
        <w:left w:w="110.0" w:type="dxa"/>
        <w:bottom w:w="0.0" w:type="dxa"/>
        <w:right w:w="50.0" w:type="dxa"/>
      </w:tblCellMar>
    </w:tblPr>
  </w:style>
  <w:style w:type="table" w:styleId="Table26">
    <w:basedOn w:val="TableNormal"/>
    <w:tblPr>
      <w:tblStyleRowBandSize w:val="1"/>
      <w:tblStyleColBandSize w:val="1"/>
      <w:tblCellMar>
        <w:top w:w="52.0" w:type="dxa"/>
        <w:left w:w="110.0" w:type="dxa"/>
        <w:bottom w:w="0.0" w:type="dxa"/>
        <w:right w:w="115.0" w:type="dxa"/>
      </w:tblCellMar>
    </w:tblPr>
  </w:style>
  <w:style w:type="table" w:styleId="Table27">
    <w:basedOn w:val="TableNormal"/>
    <w:tblPr>
      <w:tblStyleRowBandSize w:val="1"/>
      <w:tblStyleColBandSize w:val="1"/>
      <w:tblCellMar>
        <w:top w:w="15.0" w:type="dxa"/>
        <w:left w:w="110.0" w:type="dxa"/>
        <w:bottom w:w="5.0" w:type="dxa"/>
        <w:right w:w="115.0" w:type="dxa"/>
      </w:tblCellMar>
    </w:tblPr>
  </w:style>
  <w:style w:type="table" w:styleId="Table28">
    <w:basedOn w:val="TableNormal"/>
    <w:tblPr>
      <w:tblStyleRowBandSize w:val="1"/>
      <w:tblStyleColBandSize w:val="1"/>
      <w:tblCellMar>
        <w:top w:w="54.0" w:type="dxa"/>
        <w:left w:w="108.0" w:type="dxa"/>
        <w:bottom w:w="0.0" w:type="dxa"/>
        <w:right w:w="115.0" w:type="dxa"/>
      </w:tblCellMar>
    </w:tblPr>
  </w:style>
  <w:style w:type="table" w:styleId="Table29">
    <w:basedOn w:val="TableNormal"/>
    <w:tblPr>
      <w:tblStyleRowBandSize w:val="1"/>
      <w:tblStyleColBandSize w:val="1"/>
      <w:tblCellMar>
        <w:top w:w="50.0" w:type="dxa"/>
        <w:left w:w="108.0" w:type="dxa"/>
        <w:bottom w:w="0.0" w:type="dxa"/>
        <w:right w:w="73.0" w:type="dxa"/>
      </w:tblCellMar>
    </w:tblPr>
  </w:style>
  <w:style w:type="table" w:styleId="Table30">
    <w:basedOn w:val="TableNormal"/>
    <w:tblPr>
      <w:tblStyleRowBandSize w:val="1"/>
      <w:tblStyleColBandSize w:val="1"/>
      <w:tblCellMar>
        <w:top w:w="54.0" w:type="dxa"/>
        <w:left w:w="94.0" w:type="dxa"/>
        <w:bottom w:w="0.0" w:type="dxa"/>
        <w:right w:w="0.0" w:type="dxa"/>
      </w:tblCellMar>
    </w:tblPr>
  </w:style>
  <w:style w:type="table" w:styleId="Table31">
    <w:basedOn w:val="TableNormal"/>
    <w:tblPr>
      <w:tblStyleRowBandSize w:val="1"/>
      <w:tblStyleColBandSize w:val="1"/>
      <w:tblCellMar>
        <w:top w:w="50.0" w:type="dxa"/>
        <w:left w:w="108.0" w:type="dxa"/>
        <w:bottom w:w="0.0" w:type="dxa"/>
        <w:right w:w="52.0" w:type="dxa"/>
      </w:tblCellMar>
    </w:tblPr>
  </w:style>
  <w:style w:type="table" w:styleId="Table32">
    <w:basedOn w:val="TableNormal"/>
    <w:tblPr>
      <w:tblStyleRowBandSize w:val="1"/>
      <w:tblStyleColBandSize w:val="1"/>
      <w:tblCellMar>
        <w:top w:w="38.0" w:type="dxa"/>
        <w:left w:w="0.0" w:type="dxa"/>
        <w:bottom w:w="0.0" w:type="dxa"/>
        <w:right w:w="103.0" w:type="dxa"/>
      </w:tblCellMar>
    </w:tblPr>
  </w:style>
  <w:style w:type="table" w:styleId="Table33">
    <w:basedOn w:val="TableNormal"/>
    <w:tblPr>
      <w:tblStyleRowBandSize w:val="1"/>
      <w:tblStyleColBandSize w:val="1"/>
      <w:tblCellMar>
        <w:top w:w="38.0" w:type="dxa"/>
        <w:left w:w="108.0" w:type="dxa"/>
        <w:bottom w:w="139.0" w:type="dxa"/>
        <w:right w:w="46.0" w:type="dxa"/>
      </w:tblCellMar>
    </w:tblPr>
  </w:style>
  <w:style w:type="table" w:styleId="Table34">
    <w:basedOn w:val="TableNormal"/>
    <w:tblPr>
      <w:tblStyleRowBandSize w:val="1"/>
      <w:tblStyleColBandSize w:val="1"/>
      <w:tblCellMar>
        <w:top w:w="47.0" w:type="dxa"/>
        <w:left w:w="95.0" w:type="dxa"/>
        <w:bottom w:w="0.0" w:type="dxa"/>
        <w:right w:w="0.0" w:type="dxa"/>
      </w:tblCellMar>
    </w:tblPr>
  </w:style>
  <w:style w:type="table" w:styleId="Table35">
    <w:basedOn w:val="TableNormal"/>
    <w:tblPr>
      <w:tblStyleRowBandSize w:val="1"/>
      <w:tblStyleColBandSize w:val="1"/>
      <w:tblCellMar>
        <w:top w:w="38.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c72d/LR2d2YjcOYlEiwZCieTw==">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2023-09-23T15:39:00Z</dcterms:created>
  <dc:creator>MIUR</dc:creator>
</cp:coreProperties>
</file>